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43" w:rsidRPr="00745943" w:rsidRDefault="00745943" w:rsidP="00745943">
      <w:pPr>
        <w:rPr>
          <w:b/>
          <w:sz w:val="40"/>
        </w:rPr>
      </w:pPr>
      <w:r w:rsidRPr="00745943">
        <w:rPr>
          <w:b/>
          <w:sz w:val="40"/>
        </w:rPr>
        <w:t>El papel del moderador y del secretario</w:t>
      </w:r>
    </w:p>
    <w:p w:rsidR="00745943" w:rsidRDefault="00745943" w:rsidP="00745943">
      <w:r>
        <w:t>En los grupos sinodales habrá dos figuras determinantes para llevar a término su tarea: el moderador y el secretario.</w:t>
      </w:r>
      <w:r>
        <w:t xml:space="preserve"> Serán dos personas distintas. Excepcionalmente, podría ser la misma persona, si se viera que sólo hay una en el grupo capaz de realizar ambas funciones.</w:t>
      </w:r>
      <w:r w:rsidR="00953351">
        <w:t xml:space="preserve"> Estas son sus funciones:</w:t>
      </w:r>
    </w:p>
    <w:p w:rsidR="00000000" w:rsidRPr="00745943" w:rsidRDefault="00953351" w:rsidP="00745943">
      <w:pPr>
        <w:spacing w:line="240" w:lineRule="auto"/>
        <w:rPr>
          <w:rFonts w:cstheme="minorHAnsi"/>
          <w:bCs/>
          <w:color w:val="000000"/>
        </w:rPr>
      </w:pPr>
      <w:r>
        <w:rPr>
          <w:rFonts w:eastAsia="Times New Roman" w:cstheme="minorHAnsi"/>
          <w:b/>
          <w:bCs/>
          <w:color w:val="000000"/>
          <w:sz w:val="24"/>
          <w:szCs w:val="24"/>
          <w:lang w:eastAsia="es-ES"/>
        </w:rPr>
        <w:t>EL MODERADOR:</w:t>
      </w:r>
    </w:p>
    <w:p w:rsidR="00745943" w:rsidRDefault="00745943" w:rsidP="00745943">
      <w:pPr>
        <w:spacing w:after="0" w:line="240" w:lineRule="auto"/>
        <w:ind w:left="24"/>
        <w:rPr>
          <w:rFonts w:eastAsia="Times New Roman" w:cstheme="minorHAnsi"/>
          <w:bCs/>
          <w:color w:val="000000"/>
          <w:sz w:val="24"/>
          <w:szCs w:val="24"/>
          <w:lang w:eastAsia="es-ES"/>
        </w:rPr>
      </w:pPr>
      <w:r>
        <w:rPr>
          <w:rFonts w:eastAsia="Times New Roman" w:cstheme="minorHAnsi"/>
          <w:bCs/>
          <w:color w:val="000000"/>
          <w:sz w:val="24"/>
          <w:szCs w:val="24"/>
          <w:lang w:eastAsia="es-ES"/>
        </w:rPr>
        <w:t xml:space="preserve">1. </w:t>
      </w:r>
      <w:r w:rsidRPr="00745943">
        <w:rPr>
          <w:rFonts w:eastAsia="Times New Roman" w:cstheme="minorHAnsi"/>
          <w:b/>
          <w:bCs/>
          <w:color w:val="000000"/>
        </w:rPr>
        <w:t>Garantizar la escucha del Espíritu</w:t>
      </w:r>
    </w:p>
    <w:p w:rsidR="00745943" w:rsidRDefault="00745943" w:rsidP="00745943">
      <w:pPr>
        <w:spacing w:after="0" w:line="240" w:lineRule="auto"/>
        <w:ind w:left="24"/>
        <w:rPr>
          <w:rFonts w:eastAsia="Times New Roman" w:cstheme="minorHAnsi"/>
          <w:sz w:val="24"/>
          <w:szCs w:val="24"/>
          <w:lang w:eastAsia="es-ES"/>
        </w:rPr>
      </w:pPr>
      <w:r>
        <w:rPr>
          <w:rFonts w:eastAsia="Times New Roman" w:cstheme="minorHAnsi"/>
          <w:bCs/>
          <w:color w:val="000000"/>
          <w:sz w:val="24"/>
          <w:szCs w:val="24"/>
          <w:lang w:eastAsia="es-ES"/>
        </w:rPr>
        <w:t>H</w:t>
      </w:r>
      <w:r>
        <w:rPr>
          <w:rFonts w:eastAsia="Times New Roman" w:cstheme="minorHAnsi"/>
          <w:bCs/>
          <w:color w:val="000000"/>
          <w:sz w:val="24"/>
          <w:szCs w:val="24"/>
          <w:lang w:eastAsia="es-ES"/>
        </w:rPr>
        <w:t xml:space="preserve">a de garantizar que la </w:t>
      </w:r>
      <w:r>
        <w:rPr>
          <w:rFonts w:eastAsia="Times New Roman" w:cstheme="minorHAnsi"/>
          <w:color w:val="000000"/>
          <w:sz w:val="24"/>
          <w:szCs w:val="24"/>
          <w:lang w:eastAsia="es-ES"/>
        </w:rPr>
        <w:t xml:space="preserve">reunión transcurra en un ambiente espiritual, porque el Sínodo es un evento espiritual de escucha y discernimiento. Por tanto, la dimensión orante es la principal en las reuniones, pues no se puede discernir si no hay un ambiente de oración. Es más, cada grupo buscará caminar juntos hacia la conversión personal, </w:t>
      </w:r>
      <w:r>
        <w:rPr>
          <w:rFonts w:eastAsia="Times New Roman" w:cstheme="minorHAnsi"/>
          <w:color w:val="000000"/>
          <w:sz w:val="24"/>
          <w:szCs w:val="24"/>
          <w:lang w:eastAsia="es-ES"/>
        </w:rPr>
        <w:t xml:space="preserve">garantizando en cada sesión la </w:t>
      </w:r>
      <w:r>
        <w:rPr>
          <w:rFonts w:eastAsia="Times New Roman" w:cstheme="minorHAnsi"/>
          <w:color w:val="000000"/>
          <w:sz w:val="24"/>
          <w:szCs w:val="24"/>
          <w:lang w:eastAsia="es-ES"/>
        </w:rPr>
        <w:t xml:space="preserve">escucha del Espíritu Santo y el </w:t>
      </w:r>
      <w:r>
        <w:rPr>
          <w:rFonts w:eastAsia="Times New Roman" w:cstheme="minorHAnsi"/>
          <w:bCs/>
          <w:color w:val="000000"/>
          <w:sz w:val="24"/>
          <w:szCs w:val="24"/>
          <w:lang w:eastAsia="es-ES"/>
        </w:rPr>
        <w:t>encuentro personal con Cristo.</w:t>
      </w:r>
    </w:p>
    <w:p w:rsidR="00745943" w:rsidRDefault="00745943" w:rsidP="00745943">
      <w:pPr>
        <w:spacing w:after="0" w:line="240" w:lineRule="auto"/>
        <w:ind w:left="24"/>
        <w:rPr>
          <w:rFonts w:eastAsia="Times New Roman" w:cstheme="minorHAnsi"/>
          <w:sz w:val="24"/>
          <w:szCs w:val="24"/>
          <w:lang w:eastAsia="es-ES"/>
        </w:rPr>
      </w:pPr>
      <w:r w:rsidRPr="00745943">
        <w:rPr>
          <w:rFonts w:eastAsia="Times New Roman" w:cstheme="minorHAnsi"/>
          <w:b/>
          <w:bCs/>
          <w:color w:val="000000"/>
          <w:sz w:val="24"/>
          <w:szCs w:val="24"/>
          <w:lang w:eastAsia="es-ES"/>
        </w:rPr>
        <w:t>2. G</w:t>
      </w:r>
      <w:r w:rsidRPr="00745943">
        <w:rPr>
          <w:rFonts w:eastAsia="Times New Roman" w:cstheme="minorHAnsi"/>
          <w:b/>
          <w:bCs/>
          <w:color w:val="000000"/>
          <w:sz w:val="24"/>
          <w:szCs w:val="24"/>
          <w:lang w:eastAsia="es-ES"/>
        </w:rPr>
        <w:t>arantizar que todos participen</w:t>
      </w:r>
    </w:p>
    <w:p w:rsidR="00745943" w:rsidRDefault="00745943" w:rsidP="00745943">
      <w:pPr>
        <w:spacing w:after="0" w:line="240" w:lineRule="auto"/>
        <w:ind w:left="24"/>
        <w:rPr>
          <w:rFonts w:eastAsia="Times New Roman" w:cstheme="minorHAnsi"/>
          <w:color w:val="000000"/>
          <w:sz w:val="24"/>
          <w:szCs w:val="24"/>
          <w:lang w:eastAsia="es-ES"/>
        </w:rPr>
      </w:pPr>
      <w:r>
        <w:rPr>
          <w:rFonts w:eastAsia="Times New Roman" w:cstheme="minorHAnsi"/>
          <w:sz w:val="24"/>
          <w:szCs w:val="24"/>
          <w:lang w:eastAsia="es-ES"/>
        </w:rPr>
        <w:t>T</w:t>
      </w:r>
      <w:r>
        <w:rPr>
          <w:rFonts w:eastAsia="Times New Roman" w:cstheme="minorHAnsi"/>
          <w:sz w:val="24"/>
          <w:szCs w:val="24"/>
          <w:lang w:eastAsia="es-ES"/>
        </w:rPr>
        <w:t xml:space="preserve">ambién ha de </w:t>
      </w:r>
      <w:r>
        <w:rPr>
          <w:rFonts w:eastAsia="Times New Roman" w:cstheme="minorHAnsi"/>
          <w:bCs/>
          <w:color w:val="000000"/>
          <w:sz w:val="24"/>
          <w:szCs w:val="24"/>
          <w:lang w:eastAsia="es-ES"/>
        </w:rPr>
        <w:t xml:space="preserve">garantizar la participación de todos. </w:t>
      </w:r>
      <w:r>
        <w:rPr>
          <w:rFonts w:eastAsia="Times New Roman" w:cstheme="minorHAnsi"/>
          <w:color w:val="000000"/>
          <w:sz w:val="24"/>
          <w:szCs w:val="24"/>
          <w:lang w:eastAsia="es-ES"/>
        </w:rPr>
        <w:t xml:space="preserve">El Sínodo es una realidad religiosa, de Iglesia, no política. </w:t>
      </w:r>
      <w:r>
        <w:rPr>
          <w:rFonts w:eastAsia="Times New Roman" w:cstheme="minorHAnsi"/>
          <w:bCs/>
          <w:color w:val="000000"/>
          <w:sz w:val="24"/>
          <w:szCs w:val="24"/>
          <w:lang w:eastAsia="es-ES"/>
        </w:rPr>
        <w:t xml:space="preserve">No se va a discutir, sino a escuchar y discernir en el Espíritu Santo. Todos participan, </w:t>
      </w:r>
      <w:r>
        <w:rPr>
          <w:rFonts w:eastAsia="Times New Roman" w:cstheme="minorHAnsi"/>
          <w:color w:val="000000"/>
          <w:sz w:val="24"/>
          <w:szCs w:val="24"/>
          <w:lang w:eastAsia="es-ES"/>
        </w:rPr>
        <w:t>sin que nadie se considere superior a otros. Por eso, e</w:t>
      </w:r>
      <w:r>
        <w:rPr>
          <w:rFonts w:eastAsia="Times New Roman" w:cstheme="minorHAnsi"/>
          <w:bCs/>
          <w:color w:val="000000"/>
          <w:sz w:val="24"/>
          <w:szCs w:val="24"/>
          <w:lang w:eastAsia="es-ES"/>
        </w:rPr>
        <w:t xml:space="preserve">l moderador evitará el peligro del clericalismo </w:t>
      </w:r>
      <w:r>
        <w:rPr>
          <w:rFonts w:eastAsia="Times New Roman" w:cstheme="minorHAnsi"/>
          <w:color w:val="000000"/>
          <w:sz w:val="24"/>
          <w:szCs w:val="24"/>
          <w:lang w:eastAsia="es-ES"/>
        </w:rPr>
        <w:t xml:space="preserve">(manda el cura, obedece el laico), pero también el </w:t>
      </w:r>
      <w:proofErr w:type="spellStart"/>
      <w:r>
        <w:rPr>
          <w:rFonts w:eastAsia="Times New Roman" w:cstheme="minorHAnsi"/>
          <w:bCs/>
          <w:color w:val="000000"/>
          <w:sz w:val="24"/>
          <w:szCs w:val="24"/>
          <w:lang w:eastAsia="es-ES"/>
        </w:rPr>
        <w:t>clericalizar</w:t>
      </w:r>
      <w:proofErr w:type="spellEnd"/>
      <w:r>
        <w:rPr>
          <w:rFonts w:eastAsia="Times New Roman" w:cstheme="minorHAnsi"/>
          <w:bCs/>
          <w:color w:val="000000"/>
          <w:sz w:val="24"/>
          <w:szCs w:val="24"/>
          <w:lang w:eastAsia="es-ES"/>
        </w:rPr>
        <w:t xml:space="preserve"> al laico (</w:t>
      </w:r>
      <w:r>
        <w:rPr>
          <w:rFonts w:eastAsia="Times New Roman" w:cstheme="minorHAnsi"/>
          <w:color w:val="000000"/>
          <w:sz w:val="24"/>
          <w:szCs w:val="24"/>
          <w:lang w:eastAsia="es-ES"/>
        </w:rPr>
        <w:t xml:space="preserve">hacer pequeñas élites de laicos, que se </w:t>
      </w:r>
      <w:r>
        <w:rPr>
          <w:rFonts w:eastAsia="Times New Roman" w:cstheme="minorHAnsi"/>
          <w:color w:val="000000"/>
          <w:sz w:val="24"/>
          <w:szCs w:val="24"/>
          <w:lang w:eastAsia="es-ES"/>
        </w:rPr>
        <w:t>convierten en pequeños cleros).</w:t>
      </w:r>
    </w:p>
    <w:p w:rsidR="00414F5D" w:rsidRDefault="00745943" w:rsidP="00745943">
      <w:pPr>
        <w:spacing w:after="0" w:line="240" w:lineRule="auto"/>
        <w:ind w:left="24"/>
        <w:rPr>
          <w:rFonts w:eastAsia="Times New Roman" w:cstheme="minorHAnsi"/>
          <w:bCs/>
          <w:color w:val="000000"/>
          <w:sz w:val="24"/>
          <w:szCs w:val="24"/>
          <w:lang w:eastAsia="es-ES"/>
        </w:rPr>
      </w:pPr>
      <w:r>
        <w:rPr>
          <w:rFonts w:eastAsia="Times New Roman" w:cstheme="minorHAnsi"/>
          <w:color w:val="000000"/>
          <w:sz w:val="24"/>
          <w:szCs w:val="24"/>
          <w:lang w:eastAsia="es-ES"/>
        </w:rPr>
        <w:t xml:space="preserve">3. </w:t>
      </w:r>
      <w:r w:rsidRPr="00745943">
        <w:rPr>
          <w:rFonts w:eastAsia="Times New Roman" w:cstheme="minorHAnsi"/>
          <w:b/>
          <w:sz w:val="24"/>
          <w:szCs w:val="24"/>
          <w:lang w:eastAsia="es-ES"/>
        </w:rPr>
        <w:t>G</w:t>
      </w:r>
      <w:r w:rsidRPr="00745943">
        <w:rPr>
          <w:rFonts w:eastAsia="Times New Roman" w:cstheme="minorHAnsi"/>
          <w:b/>
          <w:bCs/>
          <w:color w:val="000000"/>
          <w:sz w:val="24"/>
          <w:szCs w:val="24"/>
          <w:lang w:eastAsia="es-ES"/>
        </w:rPr>
        <w:t>arantizar</w:t>
      </w:r>
      <w:r w:rsidRPr="00745943">
        <w:rPr>
          <w:rFonts w:eastAsia="Times New Roman" w:cstheme="minorHAnsi"/>
          <w:b/>
          <w:bCs/>
          <w:color w:val="000000"/>
          <w:sz w:val="24"/>
          <w:szCs w:val="24"/>
          <w:lang w:eastAsia="es-ES"/>
        </w:rPr>
        <w:t xml:space="preserve"> la comunión en la diversidad</w:t>
      </w:r>
    </w:p>
    <w:p w:rsidR="00414F5D" w:rsidRDefault="00414F5D" w:rsidP="00414F5D">
      <w:pPr>
        <w:spacing w:after="0" w:line="240" w:lineRule="auto"/>
        <w:rPr>
          <w:rFonts w:eastAsia="Times New Roman" w:cstheme="minorHAnsi"/>
          <w:bCs/>
          <w:color w:val="000000"/>
          <w:sz w:val="24"/>
          <w:szCs w:val="24"/>
          <w:lang w:eastAsia="es-ES"/>
        </w:rPr>
      </w:pPr>
      <w:r w:rsidRPr="00414F5D">
        <w:rPr>
          <w:rFonts w:eastAsia="Times New Roman" w:cstheme="minorHAnsi"/>
          <w:bCs/>
          <w:color w:val="000000"/>
          <w:sz w:val="24"/>
          <w:szCs w:val="24"/>
          <w:lang w:eastAsia="es-ES"/>
        </w:rPr>
        <w:t>Apreciar la va</w:t>
      </w:r>
      <w:r w:rsidRPr="00414F5D">
        <w:rPr>
          <w:rFonts w:eastAsia="Times New Roman" w:cstheme="minorHAnsi"/>
          <w:bCs/>
          <w:color w:val="000000"/>
          <w:sz w:val="24"/>
          <w:szCs w:val="24"/>
          <w:lang w:eastAsia="es-ES"/>
        </w:rPr>
        <w:t>riedad de los dones y carismas presentes en el grupo, sabiendo que l</w:t>
      </w:r>
      <w:r w:rsidRPr="00414F5D">
        <w:rPr>
          <w:rFonts w:eastAsia="Times New Roman" w:cstheme="minorHAnsi"/>
          <w:bCs/>
          <w:color w:val="000000"/>
          <w:sz w:val="24"/>
          <w:szCs w:val="24"/>
          <w:lang w:eastAsia="es-ES"/>
        </w:rPr>
        <w:t>as diferencias nos enriquecen.</w:t>
      </w:r>
      <w:r w:rsidRPr="00414F5D">
        <w:rPr>
          <w:rFonts w:eastAsia="Times New Roman" w:cstheme="minorHAnsi"/>
          <w:bCs/>
          <w:color w:val="000000"/>
          <w:sz w:val="24"/>
          <w:szCs w:val="24"/>
          <w:lang w:eastAsia="es-ES"/>
        </w:rPr>
        <w:t xml:space="preserve"> El grupo, como la propia Iglesia, e</w:t>
      </w:r>
      <w:r w:rsidR="00953351" w:rsidRPr="00414F5D">
        <w:rPr>
          <w:rFonts w:eastAsia="Times New Roman" w:cstheme="minorHAnsi"/>
          <w:bCs/>
          <w:color w:val="000000"/>
          <w:sz w:val="24"/>
          <w:szCs w:val="24"/>
          <w:lang w:eastAsia="es-ES"/>
        </w:rPr>
        <w:t xml:space="preserve">s como un </w:t>
      </w:r>
      <w:r w:rsidR="00953351" w:rsidRPr="00414F5D">
        <w:rPr>
          <w:rFonts w:eastAsia="Times New Roman" w:cstheme="minorHAnsi"/>
          <w:bCs/>
          <w:color w:val="000000"/>
          <w:sz w:val="24"/>
          <w:szCs w:val="24"/>
          <w:lang w:eastAsia="es-ES"/>
        </w:rPr>
        <w:t>poliedro</w:t>
      </w:r>
      <w:r w:rsidR="00953351" w:rsidRPr="00414F5D">
        <w:rPr>
          <w:rFonts w:eastAsia="Times New Roman" w:cstheme="minorHAnsi"/>
          <w:bCs/>
          <w:color w:val="000000"/>
          <w:sz w:val="24"/>
          <w:szCs w:val="24"/>
          <w:lang w:eastAsia="es-ES"/>
        </w:rPr>
        <w:t xml:space="preserve">: mismo nivel, pero </w:t>
      </w:r>
      <w:r w:rsidR="00953351" w:rsidRPr="00414F5D">
        <w:rPr>
          <w:rFonts w:eastAsia="Times New Roman" w:cstheme="minorHAnsi"/>
          <w:bCs/>
          <w:color w:val="000000"/>
          <w:sz w:val="24"/>
          <w:szCs w:val="24"/>
          <w:lang w:eastAsia="es-ES"/>
        </w:rPr>
        <w:t xml:space="preserve">distintas caras, </w:t>
      </w:r>
      <w:r w:rsidR="00953351" w:rsidRPr="00414F5D">
        <w:rPr>
          <w:rFonts w:eastAsia="Times New Roman" w:cstheme="minorHAnsi"/>
          <w:bCs/>
          <w:color w:val="000000"/>
          <w:sz w:val="24"/>
          <w:szCs w:val="24"/>
          <w:lang w:eastAsia="es-ES"/>
        </w:rPr>
        <w:t>distintos</w:t>
      </w:r>
      <w:r w:rsidR="00953351" w:rsidRPr="00414F5D">
        <w:rPr>
          <w:rFonts w:eastAsia="Times New Roman" w:cstheme="minorHAnsi"/>
          <w:bCs/>
          <w:color w:val="000000"/>
          <w:sz w:val="24"/>
          <w:szCs w:val="24"/>
          <w:lang w:eastAsia="es-ES"/>
        </w:rPr>
        <w:t xml:space="preserve"> colores… </w:t>
      </w:r>
      <w:r w:rsidR="00953351" w:rsidRPr="00414F5D">
        <w:rPr>
          <w:rFonts w:eastAsia="Times New Roman" w:cstheme="minorHAnsi"/>
          <w:bCs/>
          <w:color w:val="000000"/>
          <w:sz w:val="24"/>
          <w:szCs w:val="24"/>
          <w:lang w:eastAsia="es-ES"/>
        </w:rPr>
        <w:t>y en unidad</w:t>
      </w:r>
      <w:r w:rsidR="00953351" w:rsidRPr="00414F5D">
        <w:rPr>
          <w:rFonts w:eastAsia="Times New Roman" w:cstheme="minorHAnsi"/>
          <w:bCs/>
          <w:color w:val="000000"/>
          <w:sz w:val="24"/>
          <w:szCs w:val="24"/>
          <w:lang w:eastAsia="es-ES"/>
        </w:rPr>
        <w:t>.</w:t>
      </w:r>
      <w:r w:rsidRPr="00414F5D">
        <w:rPr>
          <w:rFonts w:eastAsia="Times New Roman" w:cstheme="minorHAnsi"/>
          <w:bCs/>
          <w:color w:val="000000"/>
          <w:sz w:val="24"/>
          <w:szCs w:val="24"/>
          <w:lang w:eastAsia="es-ES"/>
        </w:rPr>
        <w:t xml:space="preserve"> </w:t>
      </w:r>
      <w:r>
        <w:rPr>
          <w:rFonts w:eastAsia="Times New Roman" w:cstheme="minorHAnsi"/>
          <w:bCs/>
          <w:color w:val="000000"/>
          <w:sz w:val="24"/>
          <w:szCs w:val="24"/>
          <w:lang w:eastAsia="es-ES"/>
        </w:rPr>
        <w:t xml:space="preserve">Que prevalezca siempre la </w:t>
      </w:r>
      <w:r w:rsidRPr="00414F5D">
        <w:rPr>
          <w:rFonts w:eastAsia="Times New Roman" w:cstheme="minorHAnsi"/>
          <w:bCs/>
          <w:color w:val="000000"/>
          <w:sz w:val="24"/>
          <w:szCs w:val="24"/>
          <w:lang w:eastAsia="es-ES"/>
        </w:rPr>
        <w:t xml:space="preserve">comunión, </w:t>
      </w:r>
      <w:r>
        <w:rPr>
          <w:rFonts w:eastAsia="Times New Roman" w:cstheme="minorHAnsi"/>
          <w:bCs/>
          <w:color w:val="000000"/>
          <w:sz w:val="24"/>
          <w:szCs w:val="24"/>
          <w:lang w:eastAsia="es-ES"/>
        </w:rPr>
        <w:t xml:space="preserve">el </w:t>
      </w:r>
      <w:r w:rsidRPr="00414F5D">
        <w:rPr>
          <w:rFonts w:eastAsia="Times New Roman" w:cstheme="minorHAnsi"/>
          <w:bCs/>
          <w:color w:val="000000"/>
          <w:sz w:val="24"/>
          <w:szCs w:val="24"/>
          <w:lang w:eastAsia="es-ES"/>
        </w:rPr>
        <w:t>amor.</w:t>
      </w:r>
      <w:r w:rsidR="00953351" w:rsidRPr="00414F5D">
        <w:rPr>
          <w:rFonts w:eastAsia="Times New Roman" w:cstheme="minorHAnsi"/>
          <w:bCs/>
          <w:color w:val="000000"/>
          <w:sz w:val="24"/>
          <w:szCs w:val="24"/>
          <w:lang w:eastAsia="es-ES"/>
        </w:rPr>
        <w:t xml:space="preserve"> </w:t>
      </w:r>
    </w:p>
    <w:p w:rsidR="00414F5D" w:rsidRDefault="00414F5D" w:rsidP="00745943">
      <w:pPr>
        <w:spacing w:after="0" w:line="240" w:lineRule="auto"/>
        <w:ind w:left="24"/>
        <w:rPr>
          <w:rFonts w:eastAsia="Times New Roman" w:cstheme="minorHAnsi"/>
          <w:bCs/>
          <w:color w:val="000000"/>
          <w:sz w:val="24"/>
          <w:szCs w:val="24"/>
          <w:lang w:eastAsia="es-ES"/>
        </w:rPr>
      </w:pPr>
      <w:r>
        <w:rPr>
          <w:rFonts w:eastAsia="Times New Roman" w:cstheme="minorHAnsi"/>
          <w:bCs/>
          <w:color w:val="000000"/>
          <w:sz w:val="24"/>
          <w:szCs w:val="24"/>
          <w:lang w:eastAsia="es-ES"/>
        </w:rPr>
        <w:t xml:space="preserve">4. </w:t>
      </w:r>
      <w:r w:rsidRPr="00414F5D">
        <w:rPr>
          <w:rFonts w:eastAsia="Times New Roman" w:cstheme="minorHAnsi"/>
          <w:b/>
          <w:bCs/>
          <w:color w:val="000000"/>
          <w:sz w:val="24"/>
          <w:szCs w:val="24"/>
          <w:lang w:eastAsia="es-ES"/>
        </w:rPr>
        <w:t>C</w:t>
      </w:r>
      <w:r w:rsidR="00745943" w:rsidRPr="00414F5D">
        <w:rPr>
          <w:rFonts w:eastAsia="Times New Roman" w:cstheme="minorHAnsi"/>
          <w:b/>
          <w:bCs/>
          <w:color w:val="000000"/>
          <w:sz w:val="24"/>
          <w:szCs w:val="24"/>
          <w:lang w:eastAsia="es-ES"/>
        </w:rPr>
        <w:t>onducir el debate siempre a la pregunta fundamental</w:t>
      </w:r>
      <w:r>
        <w:rPr>
          <w:rFonts w:eastAsia="Times New Roman" w:cstheme="minorHAnsi"/>
          <w:bCs/>
          <w:color w:val="000000"/>
          <w:sz w:val="24"/>
          <w:szCs w:val="24"/>
          <w:lang w:eastAsia="es-ES"/>
        </w:rPr>
        <w:t>:</w:t>
      </w:r>
    </w:p>
    <w:p w:rsidR="00414F5D" w:rsidRDefault="00414F5D" w:rsidP="00414F5D">
      <w:pPr>
        <w:spacing w:after="0" w:line="240" w:lineRule="auto"/>
        <w:ind w:left="24"/>
        <w:rPr>
          <w:rFonts w:eastAsia="Times New Roman" w:cstheme="minorHAnsi"/>
          <w:sz w:val="24"/>
          <w:szCs w:val="24"/>
          <w:lang w:eastAsia="es-ES"/>
        </w:rPr>
      </w:pPr>
      <w:r>
        <w:rPr>
          <w:rFonts w:eastAsia="Times New Roman" w:cstheme="minorHAnsi"/>
          <w:bCs/>
          <w:color w:val="000000"/>
          <w:sz w:val="24"/>
          <w:szCs w:val="24"/>
          <w:lang w:eastAsia="es-ES"/>
        </w:rPr>
        <w:t xml:space="preserve">Las preguntas que el grupo elija responder, han de llevar siempre a la pregunta básica: </w:t>
      </w:r>
    </w:p>
    <w:p w:rsidR="00745943" w:rsidRDefault="00745943" w:rsidP="00745943">
      <w:pPr>
        <w:spacing w:after="0" w:line="240" w:lineRule="auto"/>
        <w:ind w:left="24"/>
        <w:rPr>
          <w:rFonts w:eastAsia="Times New Roman" w:cstheme="minorHAnsi"/>
          <w:bCs/>
          <w:color w:val="000000"/>
          <w:sz w:val="24"/>
          <w:szCs w:val="24"/>
          <w:lang w:eastAsia="es-ES"/>
        </w:rPr>
      </w:pPr>
      <w:r>
        <w:rPr>
          <w:rFonts w:eastAsia="Times New Roman" w:cstheme="minorHAnsi"/>
          <w:bCs/>
          <w:color w:val="000000"/>
          <w:sz w:val="24"/>
          <w:szCs w:val="24"/>
          <w:lang w:eastAsia="es-ES"/>
        </w:rPr>
        <w:t>¿Cómo se realiza hoy ese caminar</w:t>
      </w:r>
      <w:proofErr w:type="gramStart"/>
      <w:r>
        <w:rPr>
          <w:rFonts w:eastAsia="Times New Roman" w:cstheme="minorHAnsi"/>
          <w:bCs/>
          <w:color w:val="000000"/>
          <w:sz w:val="24"/>
          <w:szCs w:val="24"/>
          <w:lang w:eastAsia="es-ES"/>
        </w:rPr>
        <w:t>  juntos</w:t>
      </w:r>
      <w:proofErr w:type="gramEnd"/>
      <w:r>
        <w:rPr>
          <w:rFonts w:eastAsia="Times New Roman" w:cstheme="minorHAnsi"/>
          <w:bCs/>
          <w:color w:val="000000"/>
          <w:sz w:val="24"/>
          <w:szCs w:val="24"/>
          <w:lang w:eastAsia="es-ES"/>
        </w:rPr>
        <w:t xml:space="preserve"> </w:t>
      </w:r>
      <w:r>
        <w:rPr>
          <w:rFonts w:eastAsia="Times New Roman" w:cstheme="minorHAnsi"/>
          <w:color w:val="000000"/>
          <w:sz w:val="24"/>
          <w:szCs w:val="24"/>
          <w:lang w:eastAsia="es-ES"/>
        </w:rPr>
        <w:t xml:space="preserve">en mi comunidad cristiana o mi parroquia o en mi diócesis? </w:t>
      </w:r>
      <w:r>
        <w:rPr>
          <w:rFonts w:eastAsia="Times New Roman" w:cstheme="minorHAnsi"/>
          <w:bCs/>
          <w:color w:val="000000"/>
          <w:sz w:val="24"/>
          <w:szCs w:val="24"/>
          <w:lang w:eastAsia="es-ES"/>
        </w:rPr>
        <w:t>¿Cómo puedo y</w:t>
      </w:r>
      <w:proofErr w:type="gramStart"/>
      <w:r>
        <w:rPr>
          <w:rFonts w:eastAsia="Times New Roman" w:cstheme="minorHAnsi"/>
          <w:bCs/>
          <w:color w:val="000000"/>
          <w:sz w:val="24"/>
          <w:szCs w:val="24"/>
          <w:lang w:eastAsia="es-ES"/>
        </w:rPr>
        <w:t>  podemos</w:t>
      </w:r>
      <w:proofErr w:type="gramEnd"/>
      <w:r>
        <w:rPr>
          <w:rFonts w:eastAsia="Times New Roman" w:cstheme="minorHAnsi"/>
          <w:bCs/>
          <w:color w:val="000000"/>
          <w:sz w:val="24"/>
          <w:szCs w:val="24"/>
          <w:lang w:eastAsia="es-ES"/>
        </w:rPr>
        <w:t xml:space="preserve"> crecer en ese caminar juntos </w:t>
      </w:r>
      <w:r>
        <w:rPr>
          <w:rFonts w:eastAsia="Times New Roman" w:cstheme="minorHAnsi"/>
          <w:color w:val="000000"/>
          <w:sz w:val="24"/>
          <w:szCs w:val="24"/>
          <w:lang w:eastAsia="es-ES"/>
        </w:rPr>
        <w:t>a la luz del Espíritu?</w:t>
      </w:r>
      <w:r w:rsidR="00414F5D" w:rsidRPr="00414F5D">
        <w:rPr>
          <w:rFonts w:eastAsia="Times New Roman" w:cstheme="minorHAnsi"/>
          <w:bCs/>
          <w:color w:val="000000"/>
          <w:sz w:val="24"/>
          <w:szCs w:val="24"/>
          <w:lang w:eastAsia="es-ES"/>
        </w:rPr>
        <w:t xml:space="preserve"> </w:t>
      </w:r>
      <w:r w:rsidR="00414F5D">
        <w:rPr>
          <w:rFonts w:eastAsia="Times New Roman" w:cstheme="minorHAnsi"/>
          <w:bCs/>
          <w:color w:val="000000"/>
          <w:sz w:val="24"/>
          <w:szCs w:val="24"/>
          <w:lang w:eastAsia="es-ES"/>
        </w:rPr>
        <w:t>Hay que responder siempre d</w:t>
      </w:r>
      <w:r w:rsidR="00414F5D">
        <w:rPr>
          <w:rFonts w:eastAsia="Times New Roman" w:cstheme="minorHAnsi"/>
          <w:bCs/>
          <w:color w:val="000000"/>
          <w:sz w:val="24"/>
          <w:szCs w:val="24"/>
          <w:lang w:eastAsia="es-ES"/>
        </w:rPr>
        <w:t>esde la experiencia personal de cada uno</w:t>
      </w:r>
      <w:r w:rsidR="00414F5D">
        <w:rPr>
          <w:rFonts w:eastAsia="Times New Roman" w:cstheme="minorHAnsi"/>
          <w:bCs/>
          <w:color w:val="000000"/>
          <w:sz w:val="24"/>
          <w:szCs w:val="24"/>
          <w:lang w:eastAsia="es-ES"/>
        </w:rPr>
        <w:t>.</w:t>
      </w:r>
    </w:p>
    <w:p w:rsidR="00414F5D" w:rsidRDefault="00414F5D" w:rsidP="00745943">
      <w:pPr>
        <w:spacing w:after="0" w:line="240" w:lineRule="auto"/>
        <w:ind w:left="10"/>
        <w:rPr>
          <w:rFonts w:eastAsia="Times New Roman" w:cstheme="minorHAnsi"/>
          <w:color w:val="000000"/>
          <w:sz w:val="24"/>
          <w:szCs w:val="24"/>
          <w:lang w:eastAsia="es-ES"/>
        </w:rPr>
      </w:pPr>
    </w:p>
    <w:p w:rsidR="00414F5D" w:rsidRPr="00414F5D" w:rsidRDefault="00953351" w:rsidP="00745943">
      <w:pPr>
        <w:spacing w:after="0" w:line="240" w:lineRule="auto"/>
        <w:ind w:left="10"/>
        <w:rPr>
          <w:rFonts w:eastAsia="Times New Roman" w:cstheme="minorHAnsi"/>
          <w:b/>
          <w:color w:val="000000"/>
          <w:sz w:val="24"/>
          <w:szCs w:val="24"/>
          <w:lang w:eastAsia="es-ES"/>
        </w:rPr>
      </w:pPr>
      <w:r>
        <w:rPr>
          <w:rFonts w:eastAsia="Times New Roman" w:cstheme="minorHAnsi"/>
          <w:b/>
          <w:color w:val="000000"/>
          <w:sz w:val="24"/>
          <w:szCs w:val="24"/>
          <w:lang w:eastAsia="es-ES"/>
        </w:rPr>
        <w:t>EL SECRETARIO</w:t>
      </w:r>
    </w:p>
    <w:p w:rsidR="00414F5D" w:rsidRDefault="00414F5D" w:rsidP="00745943">
      <w:pPr>
        <w:spacing w:after="0" w:line="240" w:lineRule="auto"/>
        <w:ind w:left="10"/>
        <w:rPr>
          <w:rFonts w:eastAsia="Times New Roman" w:cstheme="minorHAnsi"/>
          <w:sz w:val="24"/>
          <w:szCs w:val="24"/>
          <w:lang w:eastAsia="es-ES"/>
        </w:rPr>
      </w:pPr>
      <w:r>
        <w:rPr>
          <w:rFonts w:eastAsia="Times New Roman" w:cstheme="minorHAnsi"/>
          <w:bCs/>
          <w:color w:val="000000"/>
          <w:sz w:val="24"/>
          <w:szCs w:val="24"/>
          <w:lang w:eastAsia="es-ES"/>
        </w:rPr>
        <w:t>1</w:t>
      </w:r>
      <w:r w:rsidRPr="00414F5D">
        <w:rPr>
          <w:rFonts w:eastAsia="Times New Roman" w:cstheme="minorHAnsi"/>
          <w:b/>
          <w:bCs/>
          <w:color w:val="000000"/>
          <w:sz w:val="24"/>
          <w:szCs w:val="24"/>
          <w:lang w:eastAsia="es-ES"/>
        </w:rPr>
        <w:t>. E</w:t>
      </w:r>
      <w:r w:rsidR="00745943" w:rsidRPr="00414F5D">
        <w:rPr>
          <w:rFonts w:eastAsia="Times New Roman" w:cstheme="minorHAnsi"/>
          <w:b/>
          <w:bCs/>
          <w:color w:val="000000"/>
          <w:sz w:val="24"/>
          <w:szCs w:val="24"/>
          <w:lang w:eastAsia="es-ES"/>
        </w:rPr>
        <w:t>laborar la ficha de participantes</w:t>
      </w:r>
    </w:p>
    <w:p w:rsidR="00953351" w:rsidRDefault="00745943" w:rsidP="00745943">
      <w:pPr>
        <w:spacing w:after="0" w:line="240" w:lineRule="auto"/>
        <w:ind w:left="10"/>
        <w:rPr>
          <w:rFonts w:eastAsia="Times New Roman" w:cstheme="minorHAnsi"/>
          <w:color w:val="000000"/>
          <w:sz w:val="24"/>
          <w:szCs w:val="24"/>
          <w:lang w:eastAsia="es-ES"/>
        </w:rPr>
      </w:pPr>
      <w:r>
        <w:rPr>
          <w:rFonts w:eastAsia="Times New Roman" w:cstheme="minorHAnsi"/>
          <w:color w:val="000000"/>
          <w:sz w:val="24"/>
          <w:szCs w:val="24"/>
          <w:lang w:eastAsia="es-ES"/>
        </w:rPr>
        <w:t>(</w:t>
      </w:r>
      <w:proofErr w:type="gramStart"/>
      <w:r>
        <w:rPr>
          <w:rFonts w:eastAsia="Times New Roman" w:cstheme="minorHAnsi"/>
          <w:color w:val="000000"/>
          <w:sz w:val="24"/>
          <w:szCs w:val="24"/>
          <w:lang w:eastAsia="es-ES"/>
        </w:rPr>
        <w:t>edad</w:t>
      </w:r>
      <w:proofErr w:type="gramEnd"/>
      <w:r>
        <w:rPr>
          <w:rFonts w:eastAsia="Times New Roman" w:cstheme="minorHAnsi"/>
          <w:color w:val="000000"/>
          <w:sz w:val="24"/>
          <w:szCs w:val="24"/>
          <w:lang w:eastAsia="es-ES"/>
        </w:rPr>
        <w:t>, origen…). Lo deberán hacer a</w:t>
      </w:r>
      <w:r w:rsidR="00953351">
        <w:rPr>
          <w:rFonts w:eastAsia="Times New Roman" w:cstheme="minorHAnsi"/>
          <w:color w:val="000000"/>
          <w:sz w:val="24"/>
          <w:szCs w:val="24"/>
          <w:lang w:eastAsia="es-ES"/>
        </w:rPr>
        <w:t>ntes del 31 de </w:t>
      </w:r>
      <w:r>
        <w:rPr>
          <w:rFonts w:eastAsia="Times New Roman" w:cstheme="minorHAnsi"/>
          <w:color w:val="000000"/>
          <w:sz w:val="24"/>
          <w:szCs w:val="24"/>
          <w:lang w:eastAsia="es-ES"/>
        </w:rPr>
        <w:t xml:space="preserve">enero de 2022, cumplimentando un formulario en </w:t>
      </w:r>
      <w:r w:rsidRPr="00953351">
        <w:rPr>
          <w:rFonts w:eastAsia="Times New Roman" w:cstheme="minorHAnsi"/>
          <w:i/>
          <w:color w:val="000000"/>
          <w:sz w:val="24"/>
          <w:szCs w:val="24"/>
          <w:lang w:eastAsia="es-ES"/>
        </w:rPr>
        <w:t xml:space="preserve">google </w:t>
      </w:r>
      <w:proofErr w:type="spellStart"/>
      <w:r w:rsidRPr="00953351">
        <w:rPr>
          <w:rFonts w:eastAsia="Times New Roman" w:cstheme="minorHAnsi"/>
          <w:i/>
          <w:color w:val="000000"/>
          <w:sz w:val="24"/>
          <w:szCs w:val="24"/>
          <w:lang w:eastAsia="es-ES"/>
        </w:rPr>
        <w:t>forms</w:t>
      </w:r>
      <w:proofErr w:type="spellEnd"/>
      <w:r>
        <w:rPr>
          <w:rFonts w:eastAsia="Times New Roman" w:cstheme="minorHAnsi"/>
          <w:color w:val="000000"/>
          <w:sz w:val="24"/>
          <w:szCs w:val="24"/>
          <w:lang w:eastAsia="es-ES"/>
        </w:rPr>
        <w:t>, cuyo enlace se facilitará en diciembre</w:t>
      </w:r>
      <w:r w:rsidR="00953351">
        <w:rPr>
          <w:rFonts w:eastAsia="Times New Roman" w:cstheme="minorHAnsi"/>
          <w:color w:val="000000"/>
          <w:sz w:val="24"/>
          <w:szCs w:val="24"/>
          <w:lang w:eastAsia="es-ES"/>
        </w:rPr>
        <w:t xml:space="preserve"> a través de la web </w:t>
      </w:r>
      <w:hyperlink r:id="rId5" w:history="1">
        <w:r w:rsidR="00953351" w:rsidRPr="00356312">
          <w:rPr>
            <w:rStyle w:val="Hipervnculo"/>
            <w:rFonts w:eastAsia="Times New Roman" w:cstheme="minorHAnsi"/>
            <w:sz w:val="24"/>
            <w:szCs w:val="24"/>
            <w:lang w:eastAsia="es-ES"/>
          </w:rPr>
          <w:t>www.iglesianavarra.org</w:t>
        </w:r>
      </w:hyperlink>
      <w:r w:rsidR="00953351">
        <w:rPr>
          <w:rFonts w:eastAsia="Times New Roman" w:cstheme="minorHAnsi"/>
          <w:color w:val="000000"/>
          <w:sz w:val="24"/>
          <w:szCs w:val="24"/>
          <w:lang w:eastAsia="es-ES"/>
        </w:rPr>
        <w:t xml:space="preserve"> </w:t>
      </w:r>
      <w:r>
        <w:rPr>
          <w:rFonts w:eastAsia="Times New Roman" w:cstheme="minorHAnsi"/>
          <w:color w:val="000000"/>
          <w:sz w:val="24"/>
          <w:szCs w:val="24"/>
          <w:lang w:eastAsia="es-ES"/>
        </w:rPr>
        <w:t xml:space="preserve"> </w:t>
      </w:r>
    </w:p>
    <w:p w:rsidR="00953351" w:rsidRDefault="00953351" w:rsidP="00745943">
      <w:pPr>
        <w:spacing w:after="0" w:line="240" w:lineRule="auto"/>
        <w:ind w:left="10"/>
        <w:rPr>
          <w:rFonts w:eastAsia="Times New Roman" w:cstheme="minorHAnsi"/>
          <w:color w:val="000000"/>
          <w:sz w:val="24"/>
          <w:szCs w:val="24"/>
          <w:lang w:eastAsia="es-ES"/>
        </w:rPr>
      </w:pPr>
      <w:r w:rsidRPr="00953351">
        <w:rPr>
          <w:rFonts w:eastAsia="Times New Roman" w:cstheme="minorHAnsi"/>
          <w:b/>
          <w:sz w:val="24"/>
          <w:szCs w:val="24"/>
          <w:lang w:eastAsia="es-ES"/>
        </w:rPr>
        <w:t xml:space="preserve">2. </w:t>
      </w:r>
      <w:r w:rsidRPr="00953351">
        <w:rPr>
          <w:rFonts w:eastAsia="Times New Roman" w:cstheme="minorHAnsi"/>
          <w:b/>
          <w:color w:val="000000"/>
          <w:sz w:val="24"/>
          <w:szCs w:val="24"/>
          <w:lang w:eastAsia="es-ES"/>
        </w:rPr>
        <w:t>T</w:t>
      </w:r>
      <w:r w:rsidR="00745943" w:rsidRPr="00953351">
        <w:rPr>
          <w:rFonts w:eastAsia="Times New Roman" w:cstheme="minorHAnsi"/>
          <w:b/>
          <w:color w:val="000000"/>
          <w:sz w:val="24"/>
          <w:szCs w:val="24"/>
          <w:lang w:eastAsia="es-ES"/>
        </w:rPr>
        <w:t>omar not</w:t>
      </w:r>
      <w:bookmarkStart w:id="0" w:name="_GoBack"/>
      <w:bookmarkEnd w:id="0"/>
      <w:r w:rsidR="00745943" w:rsidRPr="00953351">
        <w:rPr>
          <w:rFonts w:eastAsia="Times New Roman" w:cstheme="minorHAnsi"/>
          <w:b/>
          <w:color w:val="000000"/>
          <w:sz w:val="24"/>
          <w:szCs w:val="24"/>
          <w:lang w:eastAsia="es-ES"/>
        </w:rPr>
        <w:t>a de las respuestas a las preguntas</w:t>
      </w:r>
    </w:p>
    <w:p w:rsidR="00745943" w:rsidRDefault="00953351" w:rsidP="00745943">
      <w:pPr>
        <w:spacing w:after="0" w:line="240" w:lineRule="auto"/>
        <w:ind w:left="10"/>
        <w:rPr>
          <w:rFonts w:eastAsia="Times New Roman" w:cstheme="minorHAnsi"/>
          <w:sz w:val="24"/>
          <w:szCs w:val="24"/>
          <w:lang w:eastAsia="es-ES"/>
        </w:rPr>
      </w:pPr>
      <w:r>
        <w:rPr>
          <w:rFonts w:eastAsia="Times New Roman" w:cstheme="minorHAnsi"/>
          <w:color w:val="000000"/>
          <w:sz w:val="24"/>
          <w:szCs w:val="24"/>
          <w:lang w:eastAsia="es-ES"/>
        </w:rPr>
        <w:t>P</w:t>
      </w:r>
      <w:r w:rsidR="00745943">
        <w:rPr>
          <w:rFonts w:eastAsia="Times New Roman" w:cstheme="minorHAnsi"/>
          <w:color w:val="000000"/>
          <w:sz w:val="24"/>
          <w:szCs w:val="24"/>
          <w:lang w:eastAsia="es-ES"/>
        </w:rPr>
        <w:t xml:space="preserve">lanteadas en la consulta, </w:t>
      </w:r>
      <w:proofErr w:type="gramStart"/>
      <w:r w:rsidR="00745943">
        <w:rPr>
          <w:rFonts w:eastAsia="Times New Roman" w:cstheme="minorHAnsi"/>
          <w:color w:val="000000"/>
          <w:sz w:val="24"/>
          <w:szCs w:val="24"/>
          <w:lang w:eastAsia="es-ES"/>
        </w:rPr>
        <w:t>diciendo  si</w:t>
      </w:r>
      <w:proofErr w:type="gramEnd"/>
      <w:r w:rsidR="00745943">
        <w:rPr>
          <w:rFonts w:eastAsia="Times New Roman" w:cstheme="minorHAnsi"/>
          <w:color w:val="000000"/>
          <w:sz w:val="24"/>
          <w:szCs w:val="24"/>
          <w:lang w:eastAsia="es-ES"/>
        </w:rPr>
        <w:t xml:space="preserve"> ha habido unanimidad o si alguno  ha manifestado un parecer diferente. La extensión máxima de su resumen final será de 4 páginas. Deberá remitirlo al Equipo diocesano antes del 31 de marzo.</w:t>
      </w:r>
      <w:r>
        <w:rPr>
          <w:rFonts w:eastAsia="Times New Roman" w:cstheme="minorHAnsi"/>
          <w:color w:val="000000"/>
          <w:sz w:val="24"/>
          <w:szCs w:val="24"/>
          <w:lang w:eastAsia="es-ES"/>
        </w:rPr>
        <w:t xml:space="preserve"> Se preparará en un f</w:t>
      </w:r>
      <w:r>
        <w:rPr>
          <w:rFonts w:eastAsia="Times New Roman" w:cstheme="minorHAnsi"/>
          <w:color w:val="000000"/>
          <w:sz w:val="24"/>
          <w:szCs w:val="24"/>
          <w:lang w:eastAsia="es-ES"/>
        </w:rPr>
        <w:t xml:space="preserve">ormulario en google </w:t>
      </w:r>
      <w:proofErr w:type="spellStart"/>
      <w:r>
        <w:rPr>
          <w:rFonts w:eastAsia="Times New Roman" w:cstheme="minorHAnsi"/>
          <w:color w:val="000000"/>
          <w:sz w:val="24"/>
          <w:szCs w:val="24"/>
          <w:lang w:eastAsia="es-ES"/>
        </w:rPr>
        <w:t>forms</w:t>
      </w:r>
      <w:proofErr w:type="spellEnd"/>
      <w:r>
        <w:rPr>
          <w:rFonts w:eastAsia="Times New Roman" w:cstheme="minorHAnsi"/>
          <w:color w:val="000000"/>
          <w:sz w:val="24"/>
          <w:szCs w:val="24"/>
          <w:lang w:eastAsia="es-ES"/>
        </w:rPr>
        <w:t>, que a partir de enero estará en la misma web.</w:t>
      </w:r>
    </w:p>
    <w:p w:rsidR="001360C3" w:rsidRDefault="001360C3"/>
    <w:sectPr w:rsidR="001360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7E8E"/>
    <w:multiLevelType w:val="hybridMultilevel"/>
    <w:tmpl w:val="A0846B7C"/>
    <w:lvl w:ilvl="0" w:tplc="083641C8">
      <w:start w:val="1"/>
      <w:numFmt w:val="bullet"/>
      <w:lvlText w:val="•"/>
      <w:lvlJc w:val="left"/>
      <w:pPr>
        <w:tabs>
          <w:tab w:val="num" w:pos="720"/>
        </w:tabs>
        <w:ind w:left="720" w:hanging="360"/>
      </w:pPr>
      <w:rPr>
        <w:rFonts w:ascii="Arial" w:hAnsi="Arial" w:hint="default"/>
      </w:rPr>
    </w:lvl>
    <w:lvl w:ilvl="1" w:tplc="1728C7A0" w:tentative="1">
      <w:start w:val="1"/>
      <w:numFmt w:val="bullet"/>
      <w:lvlText w:val="•"/>
      <w:lvlJc w:val="left"/>
      <w:pPr>
        <w:tabs>
          <w:tab w:val="num" w:pos="1440"/>
        </w:tabs>
        <w:ind w:left="1440" w:hanging="360"/>
      </w:pPr>
      <w:rPr>
        <w:rFonts w:ascii="Arial" w:hAnsi="Arial" w:hint="default"/>
      </w:rPr>
    </w:lvl>
    <w:lvl w:ilvl="2" w:tplc="D340BB40" w:tentative="1">
      <w:start w:val="1"/>
      <w:numFmt w:val="bullet"/>
      <w:lvlText w:val="•"/>
      <w:lvlJc w:val="left"/>
      <w:pPr>
        <w:tabs>
          <w:tab w:val="num" w:pos="2160"/>
        </w:tabs>
        <w:ind w:left="2160" w:hanging="360"/>
      </w:pPr>
      <w:rPr>
        <w:rFonts w:ascii="Arial" w:hAnsi="Arial" w:hint="default"/>
      </w:rPr>
    </w:lvl>
    <w:lvl w:ilvl="3" w:tplc="24321E22" w:tentative="1">
      <w:start w:val="1"/>
      <w:numFmt w:val="bullet"/>
      <w:lvlText w:val="•"/>
      <w:lvlJc w:val="left"/>
      <w:pPr>
        <w:tabs>
          <w:tab w:val="num" w:pos="2880"/>
        </w:tabs>
        <w:ind w:left="2880" w:hanging="360"/>
      </w:pPr>
      <w:rPr>
        <w:rFonts w:ascii="Arial" w:hAnsi="Arial" w:hint="default"/>
      </w:rPr>
    </w:lvl>
    <w:lvl w:ilvl="4" w:tplc="64825B0A" w:tentative="1">
      <w:start w:val="1"/>
      <w:numFmt w:val="bullet"/>
      <w:lvlText w:val="•"/>
      <w:lvlJc w:val="left"/>
      <w:pPr>
        <w:tabs>
          <w:tab w:val="num" w:pos="3600"/>
        </w:tabs>
        <w:ind w:left="3600" w:hanging="360"/>
      </w:pPr>
      <w:rPr>
        <w:rFonts w:ascii="Arial" w:hAnsi="Arial" w:hint="default"/>
      </w:rPr>
    </w:lvl>
    <w:lvl w:ilvl="5" w:tplc="FB64C074" w:tentative="1">
      <w:start w:val="1"/>
      <w:numFmt w:val="bullet"/>
      <w:lvlText w:val="•"/>
      <w:lvlJc w:val="left"/>
      <w:pPr>
        <w:tabs>
          <w:tab w:val="num" w:pos="4320"/>
        </w:tabs>
        <w:ind w:left="4320" w:hanging="360"/>
      </w:pPr>
      <w:rPr>
        <w:rFonts w:ascii="Arial" w:hAnsi="Arial" w:hint="default"/>
      </w:rPr>
    </w:lvl>
    <w:lvl w:ilvl="6" w:tplc="949CCBDA" w:tentative="1">
      <w:start w:val="1"/>
      <w:numFmt w:val="bullet"/>
      <w:lvlText w:val="•"/>
      <w:lvlJc w:val="left"/>
      <w:pPr>
        <w:tabs>
          <w:tab w:val="num" w:pos="5040"/>
        </w:tabs>
        <w:ind w:left="5040" w:hanging="360"/>
      </w:pPr>
      <w:rPr>
        <w:rFonts w:ascii="Arial" w:hAnsi="Arial" w:hint="default"/>
      </w:rPr>
    </w:lvl>
    <w:lvl w:ilvl="7" w:tplc="04466F12" w:tentative="1">
      <w:start w:val="1"/>
      <w:numFmt w:val="bullet"/>
      <w:lvlText w:val="•"/>
      <w:lvlJc w:val="left"/>
      <w:pPr>
        <w:tabs>
          <w:tab w:val="num" w:pos="5760"/>
        </w:tabs>
        <w:ind w:left="5760" w:hanging="360"/>
      </w:pPr>
      <w:rPr>
        <w:rFonts w:ascii="Arial" w:hAnsi="Arial" w:hint="default"/>
      </w:rPr>
    </w:lvl>
    <w:lvl w:ilvl="8" w:tplc="970ADC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761374"/>
    <w:multiLevelType w:val="hybridMultilevel"/>
    <w:tmpl w:val="0722F36A"/>
    <w:lvl w:ilvl="0" w:tplc="EC540294">
      <w:start w:val="1"/>
      <w:numFmt w:val="bullet"/>
      <w:lvlText w:val="•"/>
      <w:lvlJc w:val="left"/>
      <w:pPr>
        <w:tabs>
          <w:tab w:val="num" w:pos="720"/>
        </w:tabs>
        <w:ind w:left="720" w:hanging="360"/>
      </w:pPr>
      <w:rPr>
        <w:rFonts w:ascii="Arial" w:hAnsi="Arial" w:hint="default"/>
      </w:rPr>
    </w:lvl>
    <w:lvl w:ilvl="1" w:tplc="69F66972" w:tentative="1">
      <w:start w:val="1"/>
      <w:numFmt w:val="bullet"/>
      <w:lvlText w:val="•"/>
      <w:lvlJc w:val="left"/>
      <w:pPr>
        <w:tabs>
          <w:tab w:val="num" w:pos="1440"/>
        </w:tabs>
        <w:ind w:left="1440" w:hanging="360"/>
      </w:pPr>
      <w:rPr>
        <w:rFonts w:ascii="Arial" w:hAnsi="Arial" w:hint="default"/>
      </w:rPr>
    </w:lvl>
    <w:lvl w:ilvl="2" w:tplc="C2582736" w:tentative="1">
      <w:start w:val="1"/>
      <w:numFmt w:val="bullet"/>
      <w:lvlText w:val="•"/>
      <w:lvlJc w:val="left"/>
      <w:pPr>
        <w:tabs>
          <w:tab w:val="num" w:pos="2160"/>
        </w:tabs>
        <w:ind w:left="2160" w:hanging="360"/>
      </w:pPr>
      <w:rPr>
        <w:rFonts w:ascii="Arial" w:hAnsi="Arial" w:hint="default"/>
      </w:rPr>
    </w:lvl>
    <w:lvl w:ilvl="3" w:tplc="B240F186" w:tentative="1">
      <w:start w:val="1"/>
      <w:numFmt w:val="bullet"/>
      <w:lvlText w:val="•"/>
      <w:lvlJc w:val="left"/>
      <w:pPr>
        <w:tabs>
          <w:tab w:val="num" w:pos="2880"/>
        </w:tabs>
        <w:ind w:left="2880" w:hanging="360"/>
      </w:pPr>
      <w:rPr>
        <w:rFonts w:ascii="Arial" w:hAnsi="Arial" w:hint="default"/>
      </w:rPr>
    </w:lvl>
    <w:lvl w:ilvl="4" w:tplc="3870A928" w:tentative="1">
      <w:start w:val="1"/>
      <w:numFmt w:val="bullet"/>
      <w:lvlText w:val="•"/>
      <w:lvlJc w:val="left"/>
      <w:pPr>
        <w:tabs>
          <w:tab w:val="num" w:pos="3600"/>
        </w:tabs>
        <w:ind w:left="3600" w:hanging="360"/>
      </w:pPr>
      <w:rPr>
        <w:rFonts w:ascii="Arial" w:hAnsi="Arial" w:hint="default"/>
      </w:rPr>
    </w:lvl>
    <w:lvl w:ilvl="5" w:tplc="EF9E03FA" w:tentative="1">
      <w:start w:val="1"/>
      <w:numFmt w:val="bullet"/>
      <w:lvlText w:val="•"/>
      <w:lvlJc w:val="left"/>
      <w:pPr>
        <w:tabs>
          <w:tab w:val="num" w:pos="4320"/>
        </w:tabs>
        <w:ind w:left="4320" w:hanging="360"/>
      </w:pPr>
      <w:rPr>
        <w:rFonts w:ascii="Arial" w:hAnsi="Arial" w:hint="default"/>
      </w:rPr>
    </w:lvl>
    <w:lvl w:ilvl="6" w:tplc="F8E4C3CC" w:tentative="1">
      <w:start w:val="1"/>
      <w:numFmt w:val="bullet"/>
      <w:lvlText w:val="•"/>
      <w:lvlJc w:val="left"/>
      <w:pPr>
        <w:tabs>
          <w:tab w:val="num" w:pos="5040"/>
        </w:tabs>
        <w:ind w:left="5040" w:hanging="360"/>
      </w:pPr>
      <w:rPr>
        <w:rFonts w:ascii="Arial" w:hAnsi="Arial" w:hint="default"/>
      </w:rPr>
    </w:lvl>
    <w:lvl w:ilvl="7" w:tplc="0CF2F46A" w:tentative="1">
      <w:start w:val="1"/>
      <w:numFmt w:val="bullet"/>
      <w:lvlText w:val="•"/>
      <w:lvlJc w:val="left"/>
      <w:pPr>
        <w:tabs>
          <w:tab w:val="num" w:pos="5760"/>
        </w:tabs>
        <w:ind w:left="5760" w:hanging="360"/>
      </w:pPr>
      <w:rPr>
        <w:rFonts w:ascii="Arial" w:hAnsi="Arial" w:hint="default"/>
      </w:rPr>
    </w:lvl>
    <w:lvl w:ilvl="8" w:tplc="374245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43"/>
    <w:rsid w:val="001360C3"/>
    <w:rsid w:val="00414F5D"/>
    <w:rsid w:val="00745943"/>
    <w:rsid w:val="009533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C681C-BA27-49A6-9173-FEA824B7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43"/>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5943"/>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53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6818">
      <w:bodyDiv w:val="1"/>
      <w:marLeft w:val="0"/>
      <w:marRight w:val="0"/>
      <w:marTop w:val="0"/>
      <w:marBottom w:val="0"/>
      <w:divBdr>
        <w:top w:val="none" w:sz="0" w:space="0" w:color="auto"/>
        <w:left w:val="none" w:sz="0" w:space="0" w:color="auto"/>
        <w:bottom w:val="none" w:sz="0" w:space="0" w:color="auto"/>
        <w:right w:val="none" w:sz="0" w:space="0" w:color="auto"/>
      </w:divBdr>
      <w:divsChild>
        <w:div w:id="1745031979">
          <w:marLeft w:val="360"/>
          <w:marRight w:val="0"/>
          <w:marTop w:val="200"/>
          <w:marBottom w:val="0"/>
          <w:divBdr>
            <w:top w:val="none" w:sz="0" w:space="0" w:color="auto"/>
            <w:left w:val="none" w:sz="0" w:space="0" w:color="auto"/>
            <w:bottom w:val="none" w:sz="0" w:space="0" w:color="auto"/>
            <w:right w:val="none" w:sz="0" w:space="0" w:color="auto"/>
          </w:divBdr>
        </w:div>
        <w:div w:id="825630637">
          <w:marLeft w:val="360"/>
          <w:marRight w:val="0"/>
          <w:marTop w:val="200"/>
          <w:marBottom w:val="0"/>
          <w:divBdr>
            <w:top w:val="none" w:sz="0" w:space="0" w:color="auto"/>
            <w:left w:val="none" w:sz="0" w:space="0" w:color="auto"/>
            <w:bottom w:val="none" w:sz="0" w:space="0" w:color="auto"/>
            <w:right w:val="none" w:sz="0" w:space="0" w:color="auto"/>
          </w:divBdr>
        </w:div>
        <w:div w:id="166018342">
          <w:marLeft w:val="360"/>
          <w:marRight w:val="0"/>
          <w:marTop w:val="200"/>
          <w:marBottom w:val="0"/>
          <w:divBdr>
            <w:top w:val="none" w:sz="0" w:space="0" w:color="auto"/>
            <w:left w:val="none" w:sz="0" w:space="0" w:color="auto"/>
            <w:bottom w:val="none" w:sz="0" w:space="0" w:color="auto"/>
            <w:right w:val="none" w:sz="0" w:space="0" w:color="auto"/>
          </w:divBdr>
        </w:div>
        <w:div w:id="1038121179">
          <w:marLeft w:val="360"/>
          <w:marRight w:val="0"/>
          <w:marTop w:val="200"/>
          <w:marBottom w:val="0"/>
          <w:divBdr>
            <w:top w:val="none" w:sz="0" w:space="0" w:color="auto"/>
            <w:left w:val="none" w:sz="0" w:space="0" w:color="auto"/>
            <w:bottom w:val="none" w:sz="0" w:space="0" w:color="auto"/>
            <w:right w:val="none" w:sz="0" w:space="0" w:color="auto"/>
          </w:divBdr>
        </w:div>
      </w:divsChild>
    </w:div>
    <w:div w:id="1091315862">
      <w:bodyDiv w:val="1"/>
      <w:marLeft w:val="0"/>
      <w:marRight w:val="0"/>
      <w:marTop w:val="0"/>
      <w:marBottom w:val="0"/>
      <w:divBdr>
        <w:top w:val="none" w:sz="0" w:space="0" w:color="auto"/>
        <w:left w:val="none" w:sz="0" w:space="0" w:color="auto"/>
        <w:bottom w:val="none" w:sz="0" w:space="0" w:color="auto"/>
        <w:right w:val="none" w:sz="0" w:space="0" w:color="auto"/>
      </w:divBdr>
    </w:div>
    <w:div w:id="1188328263">
      <w:bodyDiv w:val="1"/>
      <w:marLeft w:val="0"/>
      <w:marRight w:val="0"/>
      <w:marTop w:val="0"/>
      <w:marBottom w:val="0"/>
      <w:divBdr>
        <w:top w:val="none" w:sz="0" w:space="0" w:color="auto"/>
        <w:left w:val="none" w:sz="0" w:space="0" w:color="auto"/>
        <w:bottom w:val="none" w:sz="0" w:space="0" w:color="auto"/>
        <w:right w:val="none" w:sz="0" w:space="0" w:color="auto"/>
      </w:divBdr>
      <w:divsChild>
        <w:div w:id="2234941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lesianavarr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413</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2021-11-22T11:45:00Z</dcterms:created>
  <dcterms:modified xsi:type="dcterms:W3CDTF">2021-11-22T12:13:00Z</dcterms:modified>
</cp:coreProperties>
</file>